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内蒙古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自治区抗震救灾指挥部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办公室工作组编成及职责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自治区抗震救灾指挥部办公室设立7个工作组。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文电会议组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bidi="ar-SA"/>
        </w:rPr>
        <w:t>由自治区应急管理厅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bidi="ar-SA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  <w:lang w:bidi="ar-SA"/>
        </w:rPr>
        <w:t>内蒙古地震局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bidi="ar-SA"/>
        </w:rPr>
        <w:t>及</w:t>
      </w:r>
      <w:r>
        <w:rPr>
          <w:rFonts w:hint="eastAsia" w:ascii="仿宋" w:hAnsi="仿宋" w:eastAsia="仿宋" w:cs="仿宋"/>
          <w:sz w:val="32"/>
          <w:szCs w:val="32"/>
          <w:u w:val="none"/>
          <w:lang w:bidi="ar-SA"/>
        </w:rPr>
        <w:t>有关部门单位组成。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主要职责：负责自治区抗震救灾指挥部所有文电的收发、起草、报送和归档工作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bidi="ar-SA"/>
        </w:rPr>
        <w:t>主要包括中央、国务院文件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 w:bidi="ar-SA"/>
        </w:rPr>
        <w:t>，其他</w:t>
      </w:r>
      <w:r>
        <w:rPr>
          <w:rFonts w:hint="eastAsia" w:ascii="仿宋" w:hAnsi="仿宋" w:eastAsia="仿宋" w:cs="仿宋"/>
          <w:sz w:val="32"/>
          <w:szCs w:val="32"/>
          <w:u w:val="none"/>
          <w:lang w:bidi="ar-SA"/>
        </w:rPr>
        <w:t>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 w:bidi="ar-SA"/>
        </w:rPr>
        <w:t>（区、市）</w:t>
      </w:r>
      <w:r>
        <w:rPr>
          <w:rFonts w:hint="eastAsia" w:ascii="仿宋" w:hAnsi="仿宋" w:eastAsia="仿宋" w:cs="仿宋"/>
          <w:sz w:val="32"/>
          <w:szCs w:val="32"/>
          <w:u w:val="none"/>
          <w:lang w:bidi="ar-SA"/>
        </w:rPr>
        <w:t>来函来电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 w:bidi="ar-SA"/>
        </w:rPr>
        <w:t>，自治</w:t>
      </w:r>
      <w:r>
        <w:rPr>
          <w:rFonts w:hint="eastAsia" w:ascii="仿宋" w:hAnsi="仿宋" w:eastAsia="仿宋" w:cs="仿宋"/>
          <w:sz w:val="32"/>
          <w:szCs w:val="32"/>
          <w:u w:val="none"/>
          <w:lang w:bidi="ar-SA"/>
        </w:rPr>
        <w:t>区内各盟市和区直部门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 w:bidi="ar-SA"/>
        </w:rPr>
        <w:t>单位</w:t>
      </w:r>
      <w:r>
        <w:rPr>
          <w:rFonts w:hint="eastAsia" w:ascii="仿宋" w:hAnsi="仿宋" w:eastAsia="仿宋" w:cs="仿宋"/>
          <w:sz w:val="32"/>
          <w:szCs w:val="32"/>
          <w:u w:val="none"/>
          <w:lang w:bidi="ar-SA"/>
        </w:rPr>
        <w:t>来文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 w:bidi="ar-SA"/>
        </w:rPr>
        <w:t>的</w:t>
      </w:r>
      <w:r>
        <w:rPr>
          <w:rFonts w:hint="eastAsia" w:ascii="仿宋" w:hAnsi="仿宋" w:eastAsia="仿宋" w:cs="仿宋"/>
          <w:sz w:val="32"/>
          <w:szCs w:val="32"/>
          <w:u w:val="none"/>
          <w:lang w:bidi="ar-SA"/>
        </w:rPr>
        <w:t>办理，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需要下发各地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各部门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的紧急通知和需要上报中央、国务院的工作请示和报告等；负责自治区抗震救灾指挥部所有会议的组织安排。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综合协调组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由自治区应急管理厅牵头，内蒙古军区战备建设局、内蒙古消防救援总队、内蒙古森林消防总队及有关部门单位组成。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主要职责：负责自治区抗震救灾指挥部和现场指挥部之间，指挥部下设工作组之间，以及各地各部门之间的综合协调工作，统筹应急救援队伍、装备、物资调配，加强各方力量的协调配合。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信息汇总组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由自治区应急管理厅牵头，自治区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党委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网信办、统计局、工业和信息化厅、民政厅、财政厅、自然资源厅、住房城乡建设厅、交通运输厅、水利厅、农牧厅、能源局和内蒙古地震局及有关部门单位组成。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主要职责：负责全区地震灾情汇总统计，重点核查伤亡人数和经济损失，统一灾情数据口径；负责全区各方面抗震救灾工作开展情况、社会舆情动态情况以及各方支援情况等信息收集汇总、审查把关和及时上报。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督办落实组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64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6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pacing w:val="6"/>
          <w:sz w:val="32"/>
          <w:szCs w:val="32"/>
          <w:u w:val="none"/>
        </w:rPr>
        <w:t>由自治区应急管理厅牵头，内蒙古地震局及有关部门单位组成。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主要职责：负责传达指挥部领导同志的指示精神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督办落实指挥部领导同志交办事项，及时向指挥部反馈督办结果；对于抗震救灾工作不力的集体或个人，及时向指挥部提出处理建议。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专家会商组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由内蒙古地震局牵头，自治区应急管理厅、科技厅、自然资源厅、生态环境厅、住房城乡建设厅、水利厅和内蒙古气象局及有关部门单位组成。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主要职责：负责开展地震及其他次生衍生灾害灾情研判，为抗震救灾指挥部提供决策支持。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技术保障组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由自治区应急管理厅牵头，内蒙古通信管理局、内蒙古电力（集团）公司、国网蒙东电力公司等有关部门单位组成。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主要职责：负责自治区抗震救灾指挥部通讯设备和办公设备的技术保障，确保普通电话、红机、海事卫星电话、互联网等通讯设备网络畅通，计算机、传真机、打印机等办公设备配备充足、运转正常。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后勤保障组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bidi="ar-SA"/>
        </w:rPr>
        <w:t>由自治区应急管理厅牵头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 w:bidi="ar-SA"/>
        </w:rPr>
        <w:t>，自治区</w:t>
      </w:r>
      <w:r>
        <w:rPr>
          <w:rFonts w:hint="eastAsia" w:ascii="仿宋" w:hAnsi="仿宋" w:eastAsia="仿宋" w:cs="仿宋"/>
          <w:sz w:val="32"/>
          <w:szCs w:val="32"/>
          <w:u w:val="none"/>
          <w:lang w:bidi="ar-SA"/>
        </w:rPr>
        <w:t>交通运输厅、公安厅、住房城乡建设厅、水利厅和内蒙古通信管理局、民航内蒙古安全监管局、中国铁路呼和浩特局集团有限公司及有关部门单位组成。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主要职责：负责自治区抗震救灾指挥部及办公室全体工作人员的后勤保障，包括饮食、住宿、用车、协调直升机、航班、列车等，确保指挥部领导同志能够随时赶赴地震灾区等重要场所。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F46A3"/>
    <w:rsid w:val="021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qFormat/>
    <w:uiPriority w:val="0"/>
    <w:pPr>
      <w:widowControl w:val="0"/>
      <w:autoSpaceDE w:val="0"/>
      <w:autoSpaceDN w:val="0"/>
      <w:adjustRightInd w:val="0"/>
      <w:jc w:val="left"/>
    </w:pPr>
    <w:rPr>
      <w:rFonts w:ascii="Calibri" w:hAnsi="Calibri" w:eastAsia="等线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2024-07-05T02:50:00Z</dcterms:created>
  <dc:creator>哈斯高娃:发起人</dc:creator>
  <cp:lastModifiedBy>哈斯高娃:发起人</cp:lastModifiedBy>
  <dcterms:modified xsi:type="dcterms:W3CDTF">2024-07-05T02:50:57Z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