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内蒙古自治区人民政府关于同意</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公布征地区片综合地价征收农用地以外的其他土地、青苗和地上附着物等补偿标准及</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土地补偿费和安置补助费</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分配比例的批复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缓急"/>
      <w:bookmarkEnd w:id="0"/>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77</w:t>
      </w:r>
      <w:r>
        <w:rPr>
          <w:rFonts w:hint="eastAsia" w:ascii="仿宋" w:hAnsi="仿宋" w:eastAsia="仿宋" w:cs="仿宋"/>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bookmarkStart w:id="2" w:name="_GoBack"/>
      <w:r>
        <w:rPr>
          <w:rFonts w:hint="eastAsia" w:ascii="仿宋" w:hAnsi="仿宋" w:eastAsia="仿宋" w:cs="仿宋"/>
          <w:sz w:val="32"/>
          <w:szCs w:val="32"/>
        </w:rPr>
        <w:t>各盟行政公署、市人民政府：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你们上报的关于征地区片综合地价征收农用地以外的其他土地、青苗和地上附着物等补偿标准及土地补偿费和安置补助费分配比例的请示收悉。现批复如下：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一、同意各盟行政公署、市人民政府公布经审核通过的征地区片综合地价征收农用地以外的其他土地、青苗和地上附着物等补偿标准及土地补偿费和安置补助费分配比例。请及时在政府</w:t>
      </w:r>
      <w:r>
        <w:rPr>
          <w:rFonts w:hint="eastAsia" w:ascii="仿宋" w:hAnsi="仿宋" w:eastAsia="仿宋" w:cs="仿宋"/>
          <w:sz w:val="32"/>
          <w:szCs w:val="32"/>
          <w:lang w:eastAsia="zh-CN"/>
        </w:rPr>
        <w:t>门户</w:t>
      </w:r>
      <w:r>
        <w:rPr>
          <w:rFonts w:hint="eastAsia" w:ascii="仿宋" w:hAnsi="仿宋" w:eastAsia="仿宋" w:cs="仿宋"/>
          <w:sz w:val="32"/>
          <w:szCs w:val="32"/>
        </w:rPr>
        <w:t>网站公布，在实施中要切实保护好被征地农牧民合法权益，维护社会和谐稳定。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此次公布的</w:t>
      </w:r>
      <w:r>
        <w:rPr>
          <w:rFonts w:hint="eastAsia" w:ascii="仿宋" w:hAnsi="仿宋" w:eastAsia="仿宋" w:cs="仿宋"/>
          <w:sz w:val="32"/>
          <w:szCs w:val="32"/>
        </w:rPr>
        <w:t>补偿标准是在已公布的自治区征地区片综合地价的基础上，进一步明确了征地区片综合地价征收农用地以外的其他土地的补偿标准、青苗和地上附着物的补偿标准及本轮确定的经审查论证的土地补偿费和安置补助费分配比例，一经公布必须严格按照标准实施。</w:t>
      </w: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各地区</w:t>
      </w:r>
      <w:r>
        <w:rPr>
          <w:rFonts w:hint="eastAsia" w:ascii="仿宋" w:hAnsi="仿宋" w:eastAsia="仿宋" w:cs="仿宋"/>
          <w:sz w:val="32"/>
          <w:szCs w:val="32"/>
        </w:rPr>
        <w:t>要做好相关补偿标准的更新工作，建立补偿标准</w:t>
      </w:r>
      <w:r>
        <w:rPr>
          <w:rFonts w:hint="eastAsia" w:ascii="仿宋" w:hAnsi="仿宋" w:eastAsia="仿宋" w:cs="仿宋"/>
          <w:spacing w:val="-6"/>
          <w:sz w:val="32"/>
          <w:szCs w:val="32"/>
        </w:rPr>
        <w:t>更新制度，结合地区实际，一般每三年调整或重新公布一次。各地</w:t>
      </w:r>
      <w:r>
        <w:rPr>
          <w:rFonts w:hint="eastAsia" w:ascii="仿宋" w:hAnsi="仿宋" w:eastAsia="仿宋" w:cs="仿宋"/>
          <w:spacing w:val="-6"/>
          <w:sz w:val="32"/>
          <w:szCs w:val="32"/>
          <w:lang w:eastAsia="zh-CN"/>
        </w:rPr>
        <w:t>区</w:t>
      </w:r>
      <w:r>
        <w:rPr>
          <w:rFonts w:hint="eastAsia" w:ascii="仿宋" w:hAnsi="仿宋" w:eastAsia="仿宋" w:cs="仿宋"/>
          <w:spacing w:val="-6"/>
          <w:sz w:val="32"/>
          <w:szCs w:val="32"/>
        </w:rPr>
        <w:t>在实施过程中发现的重大情况要及时向自治区人民政府报告。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2024年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（此件公开发布）</w:t>
      </w:r>
    </w:p>
    <w:bookmarkEnd w:id="2"/>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400" w:lineRule="exact"/>
        <w:ind w:left="1050" w:leftChars="100" w:right="210" w:rightChars="10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topLinePunct/>
        <w:spacing w:line="400" w:lineRule="exact"/>
        <w:ind w:left="1048" w:leftChars="499" w:right="210" w:rightChars="100"/>
        <w:jc w:val="left"/>
        <w:rPr>
          <w:sz w:val="28"/>
          <w:szCs w:val="28"/>
        </w:rPr>
      </w:pP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检察院。</w:t>
      </w:r>
    </w:p>
    <w:p>
      <w:pPr>
        <w:rPr>
          <w:rFonts w:hint="eastAsia"/>
        </w:rPr>
      </w:pPr>
      <w:r>
        <w:rPr>
          <w:rFonts w:hint="eastAsia"/>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97355" cy="427990"/>
                                  <wp:effectExtent l="0" t="0" r="17145" b="10160"/>
                                  <wp:docPr id="2" name="图片 5" descr="C:\Users\Administrator.WIN-OVGUSULTFN3\Desktop\NZZ77.jpgNZZ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WIN-OVGUSULTFN3\Desktop\NZZ77.jpgNZZ77"/>
                                          <pic:cNvPicPr>
                                            <a:picLocks noChangeAspect="1"/>
                                          </pic:cNvPicPr>
                                        </pic:nvPicPr>
                                        <pic:blipFill>
                                          <a:blip r:embed="rId6"/>
                                          <a:stretch>
                                            <a:fillRect/>
                                          </a:stretch>
                                        </pic:blipFill>
                                        <pic:spPr>
                                          <a:xfrm>
                                            <a:off x="0" y="0"/>
                                            <a:ext cx="1697355" cy="42799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sOYANkBAADBAwAA&#10;DgAAAAAAAAABACAAAAAqAQAAZHJzL2Uyb0RvYy54bWxQSwUGAAAAAAYABgBZAQAAdQ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97355" cy="427990"/>
                            <wp:effectExtent l="0" t="0" r="17145" b="10160"/>
                            <wp:docPr id="2" name="图片 5" descr="C:\Users\Administrator.WIN-OVGUSULTFN3\Desktop\NZZ77.jpgNZZ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WIN-OVGUSULTFN3\Desktop\NZZ77.jpgNZZ77"/>
                                    <pic:cNvPicPr>
                                      <a:picLocks noChangeAspect="1"/>
                                    </pic:cNvPicPr>
                                  </pic:nvPicPr>
                                  <pic:blipFill>
                                    <a:blip r:embed="rId6"/>
                                    <a:stretch>
                                      <a:fillRect/>
                                    </a:stretch>
                                  </pic:blipFill>
                                  <pic:spPr>
                                    <a:xfrm>
                                      <a:off x="0" y="0"/>
                                      <a:ext cx="1697355" cy="42799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F4446A"/>
    <w:rsid w:val="00057363"/>
    <w:rsid w:val="001B7709"/>
    <w:rsid w:val="00302982"/>
    <w:rsid w:val="00316821"/>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A3D21"/>
    <w:rsid w:val="00CB0B2B"/>
    <w:rsid w:val="00CC1415"/>
    <w:rsid w:val="00D3579F"/>
    <w:rsid w:val="00DB438A"/>
    <w:rsid w:val="00DD4FCD"/>
    <w:rsid w:val="00DD700A"/>
    <w:rsid w:val="00DF62D9"/>
    <w:rsid w:val="00E751C2"/>
    <w:rsid w:val="00ED6889"/>
    <w:rsid w:val="00F4446A"/>
    <w:rsid w:val="00F71128"/>
    <w:rsid w:val="00F94438"/>
    <w:rsid w:val="1BF4474B"/>
    <w:rsid w:val="217D23BA"/>
    <w:rsid w:val="27355263"/>
    <w:rsid w:val="27E04077"/>
    <w:rsid w:val="29255FCE"/>
    <w:rsid w:val="36193767"/>
    <w:rsid w:val="3A864176"/>
    <w:rsid w:val="3E8003A9"/>
    <w:rsid w:val="42CA16E3"/>
    <w:rsid w:val="434E1F68"/>
    <w:rsid w:val="43CE25A7"/>
    <w:rsid w:val="4FD33F1F"/>
    <w:rsid w:val="54740C3C"/>
    <w:rsid w:val="5BBF4200"/>
    <w:rsid w:val="5E8D0A1E"/>
    <w:rsid w:val="5FC47C57"/>
    <w:rsid w:val="604307FB"/>
    <w:rsid w:val="612A5090"/>
    <w:rsid w:val="67C742AE"/>
    <w:rsid w:val="68C13D1E"/>
    <w:rsid w:val="69AA7AA3"/>
    <w:rsid w:val="6ADE316A"/>
    <w:rsid w:val="6AE76DCB"/>
    <w:rsid w:val="6DAF7C4B"/>
    <w:rsid w:val="6F5FC2F6"/>
    <w:rsid w:val="6FD9DC2D"/>
    <w:rsid w:val="75DFAAF9"/>
    <w:rsid w:val="76167F2F"/>
    <w:rsid w:val="76240541"/>
    <w:rsid w:val="7B3F521A"/>
    <w:rsid w:val="7C7734A3"/>
    <w:rsid w:val="7D1850A2"/>
    <w:rsid w:val="7F3F009F"/>
    <w:rsid w:val="7FFF96FF"/>
    <w:rsid w:val="96DFBE9F"/>
    <w:rsid w:val="9FEB8EC2"/>
    <w:rsid w:val="BBDF0BF7"/>
    <w:rsid w:val="BFFEF00D"/>
    <w:rsid w:val="CA7581B7"/>
    <w:rsid w:val="CDBBA567"/>
    <w:rsid w:val="DCF729F5"/>
    <w:rsid w:val="DE3F3554"/>
    <w:rsid w:val="E6AFC3C2"/>
    <w:rsid w:val="F9FE9AA8"/>
    <w:rsid w:val="FBFD77A9"/>
    <w:rsid w:val="FCF73871"/>
    <w:rsid w:val="FDAF1D12"/>
    <w:rsid w:val="FE65B096"/>
    <w:rsid w:val="FF3F2022"/>
    <w:rsid w:val="FF7FD9FC"/>
    <w:rsid w:val="FFEB8662"/>
    <w:rsid w:val="FFFB428A"/>
    <w:rsid w:val="FFFD5E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10"/>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1"/>
    <w:unhideWhenUsed/>
    <w:uiPriority w:val="99"/>
    <w:rPr>
      <w:rFonts w:ascii="Times New Roman" w:hAnsi="Times New Roman" w:eastAsia="宋体" w:cs="Times New Roman"/>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日期 Char"/>
    <w:basedOn w:val="8"/>
    <w:link w:val="2"/>
    <w:qFormat/>
    <w:uiPriority w:val="0"/>
    <w:rPr>
      <w:rFonts w:ascii="仿宋_GB2312" w:hAnsi="Calibri" w:eastAsia="仿宋_GB2312" w:cs="Times New Roman"/>
      <w:sz w:val="32"/>
    </w:rPr>
  </w:style>
  <w:style w:type="character" w:customStyle="1" w:styleId="11">
    <w:name w:val="批注框文本 Char"/>
    <w:basedOn w:val="8"/>
    <w:link w:val="3"/>
    <w:semiHidden/>
    <w:qFormat/>
    <w:uiPriority w:val="99"/>
    <w:rPr>
      <w:rFonts w:ascii="Calibri" w:hAnsi="Calibri" w:eastAsia="宋体" w:cs="Times New Roman"/>
      <w:sz w:val="18"/>
      <w:szCs w:val="18"/>
    </w:rPr>
  </w:style>
  <w:style w:type="character" w:customStyle="1" w:styleId="12">
    <w:name w:val="页脚 Char"/>
    <w:basedOn w:val="8"/>
    <w:link w:val="4"/>
    <w:uiPriority w:val="99"/>
    <w:rPr>
      <w:rFonts w:ascii="Calibri" w:hAnsi="Calibri" w:eastAsia="宋体" w:cs="Times New Roman"/>
      <w:kern w:val="2"/>
      <w:sz w:val="18"/>
      <w:szCs w:val="18"/>
    </w:rPr>
  </w:style>
  <w:style w:type="character" w:customStyle="1" w:styleId="13">
    <w:name w:val="页眉 Char"/>
    <w:basedOn w:val="8"/>
    <w:link w:val="5"/>
    <w:uiPriority w:val="99"/>
    <w:rPr>
      <w:rFonts w:ascii="Calibri" w:hAnsi="Calibri" w:eastAsia="宋体" w:cs="Times New Roman"/>
      <w:kern w:val="2"/>
      <w:sz w:val="18"/>
      <w:szCs w:val="18"/>
    </w:rPr>
  </w:style>
  <w:style w:type="paragraph" w:customStyle="1" w:styleId="14">
    <w:name w:val="新正文"/>
    <w:basedOn w:val="1"/>
    <w:next w:val="1"/>
    <w:qFormat/>
    <w:uiPriority w:val="0"/>
    <w:pPr>
      <w:adjustRightInd w:val="0"/>
      <w:snapToGrid w:val="0"/>
      <w:spacing w:line="440" w:lineRule="atLeast"/>
    </w:pPr>
    <w:rPr>
      <w:rFonts w:ascii="宋体" w:hAnsi="宋体" w:eastAsia="宋体" w:cs="Times New Roman"/>
      <w:snapToGrid w:val="0"/>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ZWGK</cp:lastModifiedBy>
  <dcterms:modified xsi:type="dcterms:W3CDTF">2024-04-25T14:57:20Z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B9722370C15B473ABB632FC467F74FD7_13</vt:lpwstr>
  </property>
</Properties>
</file>